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Angeli, E., Wagner, J., Lawrick, E., Moore, K., Anderson, M., Soderlund, L., &amp; Brizee, A. (2010, </w:t>
        <w:tab/>
        <w:t xml:space="preserve">May 5). General format. Retrieved from</w:t>
        <w:tab/>
        <w:tab/>
        <w:tab/>
        <w:tab/>
        <w:tab/>
        <w:tab/>
        <w:tab/>
        <w:t xml:space="preserve"> </w:t>
        <w:tab/>
        <w:t xml:space="preserve">http://owl.english.purdue.edu/owl/resource/560/01/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Contributors' names (Last edited date). Title of resource. Retrieved from http://Web address for </w:t>
        <w:tab/>
        <w:tab/>
        <w:t xml:space="preserve">OWL resource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Johansen, L. (2017).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 example of an APA formatted references page.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Phoenix: The Ministry of </w:t>
        <w:tab/>
        <w:tab/>
        <w:t xml:space="preserve">Pretend Publications with an Extremely Long Name Spanning Several Lines of Printed </w:t>
        <w:tab/>
        <w:tab/>
        <w:t xml:space="preserve">Text.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Marshall, H. E. (2007).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story of Beowulf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New York: Dover Publications.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Name, First Initial. (date of last edit).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Title of resource.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Publisher.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Name, First Initial. (date of last edit).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Title of resource.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Publisher. Retrieved from website </w:t>
        <w:tab/>
        <w:t xml:space="preserve">URL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“Otters” (2001). Locust Grove, Oklahoma: Institute for Excellence in Writing.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APA References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with the word, “References,” centered at the top of the page. Do not include a header.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Double space all sources, indenting every line but the first so that the last name sticks out.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Reduce first names of authors and contributors to a first initial.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with the last name, then first initial until you have added all authors and contributors.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Insert the date of last editing (usually publication date) in parenthesis after the contributors.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Capitalize only the first letter of the title and proper nouns.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Italicize the title.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city of publication, colon: name of publisher.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retrieved from a website, include, “Retrieved from” and the exact URL of the website.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 all sources alphabetically by last name.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In-text citations: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information that is not common knowledge must be cited in-text.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author’s last name, date of publication, and page number. (Marshall, 2007, p. 18)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 author, use first 3 words of title.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 page number, use paragraph number. (Marshall, 2007, para. 4)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include the author’s name in your sentence, it does not need to appear in parenthesis.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 quote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uses the exact words of the author.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ex. Few people know that the saying, “To thine own self be true,” came from one of </w:t>
        <w:tab/>
        <w:tab/>
        <w:t xml:space="preserve">Shakespeare’s characters, Polonius.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embedded quote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makes the direct quote feel like part of the sentence.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ex. I always dress with care, for I believe “the apparel oft proclaims the man,” </w:t>
        <w:tab/>
        <w:tab/>
        <w:tab/>
        <w:t xml:space="preserve">(Shakespeare, p. 44).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indirect quote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states the information from a source but in paraphrase, not exact words.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ex. Sugar stops your body’s cells from completing the process of phagocytosis, which is </w:t>
        <w:tab/>
        <w:tab/>
        <w:t xml:space="preserve">like taking out the trash for a cell (Smith, 2006, para. 9).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ex. As Dr. Seuss always says, it’s important to count your fish, (2009, p. 7).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common knowledge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 When in doubt,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